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71" w:rsidRPr="00AA1C6F" w:rsidRDefault="00205571" w:rsidP="00240B7A">
      <w:pPr>
        <w:spacing w:after="240" w:line="264" w:lineRule="auto"/>
        <w:ind w:left="11" w:right="-17" w:hanging="11"/>
        <w:jc w:val="right"/>
        <w:rPr>
          <w:sz w:val="18"/>
          <w:szCs w:val="18"/>
        </w:rPr>
      </w:pPr>
      <w:r w:rsidRPr="00AA1C6F">
        <w:rPr>
          <w:sz w:val="18"/>
          <w:szCs w:val="18"/>
        </w:rPr>
        <w:t xml:space="preserve">Załącznik nr </w:t>
      </w:r>
      <w:r w:rsidR="00ED4B72">
        <w:rPr>
          <w:sz w:val="18"/>
          <w:szCs w:val="18"/>
        </w:rPr>
        <w:t>5</w:t>
      </w:r>
      <w:r w:rsidRPr="00AA1C6F">
        <w:rPr>
          <w:sz w:val="18"/>
          <w:szCs w:val="18"/>
        </w:rPr>
        <w:t xml:space="preserve"> do </w:t>
      </w:r>
      <w:r w:rsidR="00413847">
        <w:rPr>
          <w:sz w:val="18"/>
          <w:szCs w:val="18"/>
        </w:rPr>
        <w:t>S</w:t>
      </w:r>
      <w:r w:rsidR="004D71FE">
        <w:rPr>
          <w:sz w:val="18"/>
          <w:szCs w:val="18"/>
        </w:rPr>
        <w:t>WZ</w:t>
      </w:r>
    </w:p>
    <w:p w:rsidR="00205571" w:rsidRPr="00D32EFF" w:rsidRDefault="00205571" w:rsidP="00240B7A">
      <w:pPr>
        <w:spacing w:after="360" w:line="264" w:lineRule="auto"/>
        <w:ind w:left="11" w:right="-17" w:hanging="11"/>
        <w:jc w:val="center"/>
        <w:rPr>
          <w:b/>
          <w:bCs/>
          <w:sz w:val="20"/>
          <w:szCs w:val="20"/>
        </w:rPr>
      </w:pPr>
      <w:r w:rsidRPr="00D32EFF">
        <w:rPr>
          <w:b/>
          <w:bCs/>
          <w:sz w:val="20"/>
          <w:szCs w:val="20"/>
        </w:rPr>
        <w:t>PROJEKT UMOWY POWIERZENIA PRZETWARZANIA DANYCH OSOBOWYCH</w:t>
      </w:r>
    </w:p>
    <w:p w:rsidR="00205571" w:rsidRPr="001749F3" w:rsidRDefault="00205571" w:rsidP="00240B7A">
      <w:pPr>
        <w:spacing w:after="360" w:line="264" w:lineRule="auto"/>
        <w:ind w:left="11" w:right="-17" w:hanging="11"/>
        <w:jc w:val="center"/>
        <w:rPr>
          <w:b/>
          <w:bCs/>
          <w:sz w:val="20"/>
          <w:szCs w:val="20"/>
        </w:rPr>
      </w:pPr>
      <w:r w:rsidRPr="001749F3">
        <w:rPr>
          <w:b/>
          <w:bCs/>
          <w:sz w:val="20"/>
          <w:szCs w:val="20"/>
        </w:rPr>
        <w:t>Umowa Nr ……</w:t>
      </w:r>
    </w:p>
    <w:p w:rsidR="00205571" w:rsidRPr="00D32EFF" w:rsidRDefault="00205571" w:rsidP="00240B7A">
      <w:pPr>
        <w:pStyle w:val="Tekstpodstawowy"/>
        <w:spacing w:after="120" w:line="276" w:lineRule="auto"/>
        <w:jc w:val="both"/>
        <w:rPr>
          <w:sz w:val="18"/>
          <w:szCs w:val="18"/>
        </w:rPr>
      </w:pPr>
      <w:r w:rsidRPr="00D32EFF">
        <w:rPr>
          <w:sz w:val="18"/>
          <w:szCs w:val="18"/>
        </w:rPr>
        <w:t>zawarta w dniu …........</w:t>
      </w:r>
      <w:r w:rsidR="00040D76" w:rsidRPr="00D32EFF">
        <w:rPr>
          <w:sz w:val="18"/>
          <w:szCs w:val="18"/>
        </w:rPr>
        <w:t xml:space="preserve">............................  </w:t>
      </w:r>
      <w:r w:rsidRPr="00D32EFF">
        <w:rPr>
          <w:sz w:val="18"/>
          <w:szCs w:val="18"/>
        </w:rPr>
        <w:t xml:space="preserve">roku w </w:t>
      </w:r>
      <w:r w:rsidR="007F635B">
        <w:rPr>
          <w:sz w:val="18"/>
          <w:szCs w:val="18"/>
        </w:rPr>
        <w:t xml:space="preserve">Leśnej </w:t>
      </w:r>
      <w:r w:rsidRPr="00D32EFF">
        <w:rPr>
          <w:sz w:val="18"/>
          <w:szCs w:val="18"/>
        </w:rPr>
        <w:t xml:space="preserve"> pomiędzy:</w:t>
      </w:r>
    </w:p>
    <w:p w:rsidR="00205571" w:rsidRPr="00D32EFF" w:rsidRDefault="007F635B" w:rsidP="00240B7A">
      <w:pPr>
        <w:pStyle w:val="Tekstpodstawowy"/>
        <w:spacing w:after="0"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Miejsko</w:t>
      </w:r>
      <w:r w:rsidR="003E06B7">
        <w:rPr>
          <w:sz w:val="18"/>
          <w:szCs w:val="18"/>
        </w:rPr>
        <w:t>-</w:t>
      </w:r>
      <w:r>
        <w:rPr>
          <w:sz w:val="18"/>
          <w:szCs w:val="18"/>
        </w:rPr>
        <w:t xml:space="preserve"> Gminnym </w:t>
      </w:r>
      <w:r w:rsidR="00205571" w:rsidRPr="00D32EFF">
        <w:rPr>
          <w:sz w:val="18"/>
          <w:szCs w:val="18"/>
        </w:rPr>
        <w:t xml:space="preserve"> Ośrodkiem Pomocy Społecznej w </w:t>
      </w:r>
      <w:r>
        <w:rPr>
          <w:sz w:val="18"/>
          <w:szCs w:val="18"/>
        </w:rPr>
        <w:t>Leśnej</w:t>
      </w:r>
      <w:r w:rsidR="00205571" w:rsidRPr="00D32EFF">
        <w:rPr>
          <w:sz w:val="18"/>
          <w:szCs w:val="18"/>
        </w:rPr>
        <w:t>,</w:t>
      </w:r>
      <w:r w:rsidR="003E06B7">
        <w:rPr>
          <w:sz w:val="18"/>
          <w:szCs w:val="18"/>
        </w:rPr>
        <w:t xml:space="preserve"> </w:t>
      </w:r>
      <w:r>
        <w:rPr>
          <w:sz w:val="18"/>
          <w:szCs w:val="18"/>
        </w:rPr>
        <w:t>ul. Tadeusza Kościuszki 7</w:t>
      </w:r>
      <w:r w:rsidR="00205571" w:rsidRPr="00D32EFF">
        <w:rPr>
          <w:sz w:val="18"/>
          <w:szCs w:val="18"/>
        </w:rPr>
        <w:t>, 59-8</w:t>
      </w:r>
      <w:r>
        <w:rPr>
          <w:sz w:val="18"/>
          <w:szCs w:val="18"/>
        </w:rPr>
        <w:t>20</w:t>
      </w:r>
      <w:r w:rsidR="00205571" w:rsidRPr="00D32EFF">
        <w:rPr>
          <w:sz w:val="18"/>
          <w:szCs w:val="18"/>
        </w:rPr>
        <w:t xml:space="preserve"> </w:t>
      </w:r>
      <w:r>
        <w:rPr>
          <w:sz w:val="18"/>
          <w:szCs w:val="18"/>
        </w:rPr>
        <w:t>Leśna</w:t>
      </w:r>
      <w:r w:rsidR="00205571" w:rsidRPr="00D32EFF">
        <w:rPr>
          <w:sz w:val="18"/>
          <w:szCs w:val="18"/>
        </w:rPr>
        <w:t xml:space="preserve">, </w:t>
      </w:r>
    </w:p>
    <w:p w:rsidR="00205571" w:rsidRPr="00D32EFF" w:rsidRDefault="00205571" w:rsidP="00240B7A">
      <w:pPr>
        <w:pStyle w:val="Tekstpodstawowy"/>
        <w:spacing w:after="0" w:line="276" w:lineRule="auto"/>
        <w:jc w:val="both"/>
        <w:rPr>
          <w:sz w:val="18"/>
          <w:szCs w:val="18"/>
        </w:rPr>
      </w:pPr>
      <w:r w:rsidRPr="00D32EFF">
        <w:rPr>
          <w:sz w:val="18"/>
          <w:szCs w:val="18"/>
        </w:rPr>
        <w:t>reprezentowanym przez: – Dyrektora</w:t>
      </w:r>
      <w:r w:rsidR="007F635B">
        <w:rPr>
          <w:sz w:val="18"/>
          <w:szCs w:val="18"/>
        </w:rPr>
        <w:t xml:space="preserve"> – Marlenę Dąbrowską - Nowak</w:t>
      </w:r>
      <w:r w:rsidRPr="00D32EFF">
        <w:rPr>
          <w:sz w:val="18"/>
          <w:szCs w:val="18"/>
        </w:rPr>
        <w:t xml:space="preserve"> </w:t>
      </w:r>
    </w:p>
    <w:p w:rsidR="00205571" w:rsidRPr="001749F3" w:rsidRDefault="00205571" w:rsidP="00240B7A">
      <w:pPr>
        <w:pStyle w:val="Tekstpodstawowy"/>
        <w:spacing w:after="0" w:line="276" w:lineRule="auto"/>
        <w:jc w:val="both"/>
        <w:rPr>
          <w:sz w:val="20"/>
          <w:szCs w:val="20"/>
        </w:rPr>
      </w:pPr>
      <w:r w:rsidRPr="00D32EFF">
        <w:rPr>
          <w:sz w:val="18"/>
          <w:szCs w:val="18"/>
        </w:rPr>
        <w:t>zwanym w dalej “Powierzającym</w:t>
      </w:r>
      <w:r w:rsidRPr="001749F3">
        <w:rPr>
          <w:sz w:val="20"/>
          <w:szCs w:val="20"/>
        </w:rPr>
        <w:t xml:space="preserve">”, </w:t>
      </w:r>
    </w:p>
    <w:p w:rsidR="00205571" w:rsidRPr="001749F3" w:rsidRDefault="00205571" w:rsidP="00240B7A">
      <w:pPr>
        <w:pStyle w:val="Tekstpodstawowy"/>
        <w:spacing w:after="0" w:line="276" w:lineRule="auto"/>
        <w:jc w:val="both"/>
        <w:rPr>
          <w:sz w:val="20"/>
          <w:szCs w:val="20"/>
        </w:rPr>
      </w:pPr>
    </w:p>
    <w:p w:rsidR="00205571" w:rsidRPr="00D32EFF" w:rsidRDefault="00205571" w:rsidP="00240B7A">
      <w:pPr>
        <w:pStyle w:val="Tekstpodstawowy"/>
        <w:spacing w:after="0" w:line="276" w:lineRule="auto"/>
        <w:jc w:val="both"/>
        <w:rPr>
          <w:sz w:val="18"/>
          <w:szCs w:val="18"/>
        </w:rPr>
      </w:pPr>
      <w:r w:rsidRPr="00D32EFF">
        <w:rPr>
          <w:sz w:val="18"/>
          <w:szCs w:val="18"/>
        </w:rPr>
        <w:t xml:space="preserve">a  </w:t>
      </w:r>
      <w:r w:rsidRPr="00D32EFF">
        <w:rPr>
          <w:b/>
          <w:bCs/>
          <w:sz w:val="18"/>
          <w:szCs w:val="18"/>
        </w:rPr>
        <w:t>……………………………………………………………………………………………………</w:t>
      </w:r>
    </w:p>
    <w:p w:rsidR="00205571" w:rsidRPr="00D32EFF" w:rsidRDefault="00205571" w:rsidP="00D32EFF">
      <w:pPr>
        <w:pStyle w:val="Tekstpodstawowy"/>
        <w:spacing w:after="0" w:line="276" w:lineRule="auto"/>
        <w:jc w:val="both"/>
        <w:rPr>
          <w:sz w:val="18"/>
          <w:szCs w:val="18"/>
        </w:rPr>
      </w:pPr>
      <w:r w:rsidRPr="00D32EFF">
        <w:rPr>
          <w:sz w:val="18"/>
          <w:szCs w:val="18"/>
        </w:rPr>
        <w:t>z siedzibą w: …………………………………………………………………………………….….</w:t>
      </w:r>
    </w:p>
    <w:p w:rsidR="00205571" w:rsidRPr="00D32EFF" w:rsidRDefault="00205571" w:rsidP="00D32EFF">
      <w:pPr>
        <w:pStyle w:val="Tekstpodstawowy"/>
        <w:spacing w:after="120" w:line="276" w:lineRule="auto"/>
        <w:jc w:val="both"/>
        <w:rPr>
          <w:sz w:val="18"/>
          <w:szCs w:val="18"/>
        </w:rPr>
      </w:pPr>
      <w:r w:rsidRPr="00D32EFF">
        <w:rPr>
          <w:sz w:val="18"/>
          <w:szCs w:val="18"/>
        </w:rPr>
        <w:t>zwanym w dalej “Przetwarzającym”.</w:t>
      </w:r>
    </w:p>
    <w:p w:rsidR="00205571" w:rsidRPr="00D32EFF" w:rsidRDefault="00C716B2" w:rsidP="00D32EFF">
      <w:pPr>
        <w:spacing w:after="120" w:line="240" w:lineRule="auto"/>
        <w:ind w:left="0" w:right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1</w:t>
      </w:r>
    </w:p>
    <w:p w:rsidR="00205571" w:rsidRPr="00D32EFF" w:rsidRDefault="00205571" w:rsidP="00D32EFF">
      <w:pPr>
        <w:pStyle w:val="Nagwek1"/>
        <w:keepNext w:val="0"/>
        <w:keepLines w:val="0"/>
        <w:widowControl w:val="0"/>
        <w:ind w:left="11"/>
        <w:jc w:val="both"/>
        <w:rPr>
          <w:sz w:val="18"/>
          <w:szCs w:val="18"/>
        </w:rPr>
      </w:pPr>
      <w:r w:rsidRPr="00D32EFF">
        <w:rPr>
          <w:sz w:val="18"/>
          <w:szCs w:val="18"/>
        </w:rPr>
        <w:t xml:space="preserve">W ramach umowy Powierzający jako Administrator Danych, zgodnie z art. 28 ust. 3 Rozporządzenia Parlamentu Europejskiego </w:t>
      </w:r>
      <w:r w:rsidR="00D32EFF">
        <w:rPr>
          <w:sz w:val="18"/>
          <w:szCs w:val="18"/>
        </w:rPr>
        <w:t xml:space="preserve">                 </w:t>
      </w:r>
      <w:r w:rsidRPr="00D32EFF">
        <w:rPr>
          <w:sz w:val="18"/>
          <w:szCs w:val="18"/>
        </w:rPr>
        <w:t>i Rady (UE) 2016/679 z dnia 27 kwietnia 2016 roku w sprawie ochrony osób fizycznych w związku z przetwarzaniem danych osobowych i w sprawie swobodnego przepływu takich danych oraz uchylenia dyrektywy 95/46/WE (ogólne rozporządzenie o ochronie danych) (Dz. Urz. UE L 2016, Nr 1 19, s. l) zwanym dalej "RODO", powierza czynności związane z przetwarzaniem danych osobowych.</w:t>
      </w:r>
    </w:p>
    <w:p w:rsidR="00205571" w:rsidRPr="00D32EFF" w:rsidRDefault="00205571" w:rsidP="00D32EFF">
      <w:pPr>
        <w:spacing w:after="0" w:line="240" w:lineRule="auto"/>
        <w:ind w:left="62" w:right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2</w:t>
      </w:r>
    </w:p>
    <w:p w:rsidR="00205571" w:rsidRDefault="00205571" w:rsidP="00D32EFF">
      <w:pPr>
        <w:spacing w:after="0" w:line="240" w:lineRule="auto"/>
        <w:ind w:left="62" w:right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Przedmiot powierzenia</w:t>
      </w:r>
    </w:p>
    <w:p w:rsidR="00D32EFF" w:rsidRPr="00D32EFF" w:rsidRDefault="00D32EFF" w:rsidP="00D32EFF">
      <w:pPr>
        <w:spacing w:after="0" w:line="240" w:lineRule="auto"/>
        <w:ind w:left="62" w:right="11"/>
        <w:jc w:val="center"/>
        <w:rPr>
          <w:b/>
          <w:bCs/>
          <w:sz w:val="18"/>
          <w:szCs w:val="18"/>
        </w:rPr>
      </w:pPr>
    </w:p>
    <w:p w:rsidR="00205571" w:rsidRPr="00D32EFF" w:rsidRDefault="00205571" w:rsidP="00D32EFF">
      <w:pPr>
        <w:spacing w:after="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>Przedmiotem powierzenia są dane osobowe osób bezdomnych potrzebujących schronienia skierowanych do schroniska przez Miejsk</w:t>
      </w:r>
      <w:r w:rsidR="007F635B">
        <w:rPr>
          <w:sz w:val="18"/>
          <w:szCs w:val="18"/>
        </w:rPr>
        <w:t>o</w:t>
      </w:r>
      <w:r w:rsidR="003E06B7">
        <w:rPr>
          <w:sz w:val="18"/>
          <w:szCs w:val="18"/>
        </w:rPr>
        <w:t>-</w:t>
      </w:r>
      <w:bookmarkStart w:id="0" w:name="_GoBack"/>
      <w:bookmarkEnd w:id="0"/>
      <w:r w:rsidR="007F635B">
        <w:rPr>
          <w:sz w:val="18"/>
          <w:szCs w:val="18"/>
        </w:rPr>
        <w:t xml:space="preserve"> Gminny</w:t>
      </w:r>
      <w:r w:rsidRPr="00D32EFF">
        <w:rPr>
          <w:sz w:val="18"/>
          <w:szCs w:val="18"/>
        </w:rPr>
        <w:t xml:space="preserve"> Ośrodek Pomocy Społecznej w L</w:t>
      </w:r>
      <w:r w:rsidR="007F635B">
        <w:rPr>
          <w:sz w:val="18"/>
          <w:szCs w:val="18"/>
        </w:rPr>
        <w:t>eśnej</w:t>
      </w:r>
      <w:r w:rsidRPr="00D32EFF">
        <w:rPr>
          <w:sz w:val="18"/>
          <w:szCs w:val="18"/>
        </w:rPr>
        <w:t>.</w:t>
      </w:r>
    </w:p>
    <w:p w:rsidR="00205571" w:rsidRPr="00D32EFF" w:rsidRDefault="00205571" w:rsidP="00D32EFF">
      <w:pPr>
        <w:spacing w:after="0" w:line="240" w:lineRule="auto"/>
        <w:ind w:left="85" w:right="96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3</w:t>
      </w:r>
    </w:p>
    <w:p w:rsidR="00205571" w:rsidRDefault="00205571" w:rsidP="00D32EFF">
      <w:pPr>
        <w:spacing w:after="0" w:line="240" w:lineRule="auto"/>
        <w:ind w:left="85" w:right="96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Cel przetwarzania</w:t>
      </w:r>
    </w:p>
    <w:p w:rsidR="00D32EFF" w:rsidRPr="00D32EFF" w:rsidRDefault="00D32EFF" w:rsidP="00D32EFF">
      <w:pPr>
        <w:spacing w:after="0" w:line="240" w:lineRule="auto"/>
        <w:ind w:left="85" w:right="96" w:hanging="11"/>
        <w:jc w:val="center"/>
        <w:rPr>
          <w:b/>
          <w:bCs/>
          <w:sz w:val="18"/>
          <w:szCs w:val="18"/>
        </w:rPr>
      </w:pPr>
    </w:p>
    <w:p w:rsidR="00205571" w:rsidRPr="00D32EFF" w:rsidRDefault="00205571" w:rsidP="00D32EFF">
      <w:pPr>
        <w:pStyle w:val="Akapitzlist"/>
        <w:numPr>
          <w:ilvl w:val="0"/>
          <w:numId w:val="5"/>
        </w:numPr>
        <w:spacing w:after="0" w:line="240" w:lineRule="auto"/>
        <w:ind w:left="426" w:right="11" w:hanging="426"/>
        <w:rPr>
          <w:sz w:val="18"/>
          <w:szCs w:val="18"/>
        </w:rPr>
      </w:pPr>
      <w:r w:rsidRPr="00D32EFF">
        <w:rPr>
          <w:sz w:val="18"/>
          <w:szCs w:val="18"/>
        </w:rPr>
        <w:t>Powierzenie przetwarzania, następuje w celu realizacji przez Przetwarzającego Umowy podstawowej.</w:t>
      </w:r>
    </w:p>
    <w:p w:rsidR="00205571" w:rsidRPr="00D32EFF" w:rsidRDefault="00205571" w:rsidP="00D32EFF">
      <w:pPr>
        <w:pStyle w:val="Akapitzlist"/>
        <w:numPr>
          <w:ilvl w:val="0"/>
          <w:numId w:val="5"/>
        </w:numPr>
        <w:spacing w:after="120" w:line="240" w:lineRule="auto"/>
        <w:ind w:left="426" w:right="11" w:hanging="426"/>
        <w:rPr>
          <w:sz w:val="18"/>
          <w:szCs w:val="18"/>
        </w:rPr>
      </w:pPr>
      <w:r w:rsidRPr="00D32EFF">
        <w:rPr>
          <w:sz w:val="18"/>
          <w:szCs w:val="18"/>
        </w:rPr>
        <w:t>Przetwarzanie przez Przetwarzającego danych osobowych objętych niniejszą umową w celach innych niż wynikające z umowy podstawowej lub niniejszej umowy jest niedozwolone.</w:t>
      </w:r>
    </w:p>
    <w:p w:rsidR="00205571" w:rsidRPr="00D32EFF" w:rsidRDefault="00205571" w:rsidP="00D32EFF">
      <w:pPr>
        <w:spacing w:after="120" w:line="240" w:lineRule="auto"/>
        <w:ind w:left="85" w:right="125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4</w:t>
      </w:r>
    </w:p>
    <w:p w:rsidR="00205571" w:rsidRPr="00D32EFF" w:rsidRDefault="00205571" w:rsidP="002B14DF">
      <w:pPr>
        <w:spacing w:after="120" w:line="240" w:lineRule="auto"/>
        <w:ind w:left="85" w:right="125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Charakter przetwarzania</w:t>
      </w:r>
    </w:p>
    <w:p w:rsidR="00205571" w:rsidRPr="00D32EFF" w:rsidRDefault="00205571" w:rsidP="00D32EFF">
      <w:pPr>
        <w:spacing w:after="12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 xml:space="preserve">Przetwarzanie danych osobowych odbywa się w formie papierowej oraz przy wykorzystaniu systemów informatycznych </w:t>
      </w:r>
      <w:r w:rsidR="00D32EFF">
        <w:rPr>
          <w:sz w:val="18"/>
          <w:szCs w:val="18"/>
        </w:rPr>
        <w:t xml:space="preserve">                           </w:t>
      </w:r>
      <w:r w:rsidRPr="00D32EFF">
        <w:rPr>
          <w:sz w:val="18"/>
          <w:szCs w:val="18"/>
        </w:rPr>
        <w:t>o charakterze wykonania takich operacji jak: zbieranie, utrwalanie, organizowanie, porządkowanie, p</w:t>
      </w:r>
      <w:r w:rsidR="00D32EFF">
        <w:rPr>
          <w:sz w:val="18"/>
          <w:szCs w:val="18"/>
        </w:rPr>
        <w:t xml:space="preserve">rzechowywanie, adaptowanie lub </w:t>
      </w:r>
      <w:r w:rsidRPr="00D32EFF">
        <w:rPr>
          <w:sz w:val="18"/>
          <w:szCs w:val="18"/>
        </w:rPr>
        <w:t>modyfikowanie, pobieranie, przeglądanie, wykorzystywanie, ujawnianie poprzez przesłanie, rozpowszechnianie lub innego rodzaju udostępniania, dopasowywanie lub łączenie, ograniczanie, usuwanie lub niszczenie</w:t>
      </w:r>
      <w:r w:rsidR="001233B9" w:rsidRPr="00D32EFF">
        <w:rPr>
          <w:noProof/>
          <w:sz w:val="18"/>
          <w:szCs w:val="18"/>
          <w:lang w:eastAsia="pl-PL"/>
        </w:rPr>
        <w:drawing>
          <wp:inline distT="0" distB="0" distL="0" distR="0" wp14:anchorId="5BF59073" wp14:editId="76B374AD">
            <wp:extent cx="22860" cy="7620"/>
            <wp:effectExtent l="0" t="0" r="0" b="0"/>
            <wp:docPr id="1" name="Picture 3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EFF">
        <w:rPr>
          <w:sz w:val="18"/>
          <w:szCs w:val="18"/>
        </w:rPr>
        <w:t>.</w:t>
      </w:r>
    </w:p>
    <w:p w:rsidR="00205571" w:rsidRPr="00D32EFF" w:rsidRDefault="00205571" w:rsidP="00D32EFF">
      <w:pPr>
        <w:spacing w:after="120" w:line="240" w:lineRule="auto"/>
        <w:ind w:left="85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 xml:space="preserve">§5 </w:t>
      </w:r>
    </w:p>
    <w:p w:rsidR="00205571" w:rsidRPr="00D32EFF" w:rsidRDefault="00205571" w:rsidP="00FB3BEC">
      <w:pPr>
        <w:spacing w:after="120" w:line="240" w:lineRule="auto"/>
        <w:ind w:left="85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Rodzaj danych osobowych</w:t>
      </w:r>
    </w:p>
    <w:p w:rsidR="00205571" w:rsidRPr="00D32EFF" w:rsidRDefault="00205571" w:rsidP="00D32EFF">
      <w:pPr>
        <w:spacing w:after="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>Przetwarzane dane osobowe są danymi zwykłymi i danymi wrażliwymi.</w:t>
      </w:r>
    </w:p>
    <w:p w:rsidR="00D32EFF" w:rsidRPr="00D32EFF" w:rsidRDefault="00205571" w:rsidP="00D32EFF">
      <w:pPr>
        <w:spacing w:after="120" w:line="240" w:lineRule="auto"/>
        <w:ind w:left="85" w:right="6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 xml:space="preserve">§ 6 </w:t>
      </w:r>
    </w:p>
    <w:p w:rsidR="00205571" w:rsidRDefault="00205571" w:rsidP="00D32EFF">
      <w:pPr>
        <w:spacing w:after="0" w:line="240" w:lineRule="auto"/>
        <w:ind w:left="85" w:right="6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Kategoria osób, których dane dotyczą</w:t>
      </w:r>
    </w:p>
    <w:p w:rsidR="00D32EFF" w:rsidRPr="00D32EFF" w:rsidRDefault="00D32EFF" w:rsidP="00D32EFF">
      <w:pPr>
        <w:spacing w:after="0" w:line="240" w:lineRule="auto"/>
        <w:ind w:left="85" w:right="6" w:hanging="11"/>
        <w:jc w:val="center"/>
        <w:rPr>
          <w:b/>
          <w:bCs/>
          <w:sz w:val="18"/>
          <w:szCs w:val="18"/>
        </w:rPr>
      </w:pPr>
    </w:p>
    <w:p w:rsidR="00205571" w:rsidRPr="00D32EFF" w:rsidRDefault="00205571" w:rsidP="00D32EFF">
      <w:pPr>
        <w:spacing w:after="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 xml:space="preserve">Przetwarzane dane osobowe dotyczą osób bezdomnych z terenu Gminy </w:t>
      </w:r>
      <w:r w:rsidR="007F635B">
        <w:rPr>
          <w:sz w:val="18"/>
          <w:szCs w:val="18"/>
        </w:rPr>
        <w:t xml:space="preserve">Leśna </w:t>
      </w:r>
      <w:r w:rsidRPr="00D32EFF">
        <w:rPr>
          <w:sz w:val="18"/>
          <w:szCs w:val="18"/>
        </w:rPr>
        <w:t>potrzebujących schronienia.</w:t>
      </w:r>
    </w:p>
    <w:p w:rsidR="00205571" w:rsidRPr="00D32EFF" w:rsidRDefault="00205571" w:rsidP="00D32EFF">
      <w:pPr>
        <w:spacing w:after="120" w:line="240" w:lineRule="auto"/>
        <w:ind w:left="85" w:right="23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 xml:space="preserve">§ 7 </w:t>
      </w:r>
    </w:p>
    <w:p w:rsidR="00D32EFF" w:rsidRPr="00D32EFF" w:rsidRDefault="00205571" w:rsidP="00D32EFF">
      <w:pPr>
        <w:spacing w:after="0" w:line="240" w:lineRule="auto"/>
        <w:ind w:left="85" w:right="23" w:hanging="11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Zobowiązania Przetwarzającego</w:t>
      </w:r>
    </w:p>
    <w:p w:rsidR="00205571" w:rsidRPr="00D32EFF" w:rsidRDefault="00205571" w:rsidP="00D32EFF">
      <w:pPr>
        <w:spacing w:after="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do:</w:t>
      </w:r>
    </w:p>
    <w:p w:rsidR="00205571" w:rsidRPr="00D32EFF" w:rsidRDefault="00205571" w:rsidP="00D32EFF">
      <w:pPr>
        <w:pStyle w:val="Akapitzlist"/>
        <w:numPr>
          <w:ilvl w:val="0"/>
          <w:numId w:val="8"/>
        </w:numPr>
        <w:spacing w:after="0" w:line="240" w:lineRule="auto"/>
        <w:ind w:left="425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przetwarzania danych osobowych wyłącznie w celu określonym w niniejszej umowie oraz nieudostępniania danych osobom nieuprawnionym,</w:t>
      </w:r>
    </w:p>
    <w:p w:rsidR="00205571" w:rsidRPr="00D32EFF" w:rsidRDefault="00205571" w:rsidP="00D32EFF">
      <w:pPr>
        <w:pStyle w:val="Akapitzlist"/>
        <w:numPr>
          <w:ilvl w:val="0"/>
          <w:numId w:val="8"/>
        </w:numPr>
        <w:spacing w:after="0" w:line="240" w:lineRule="auto"/>
        <w:ind w:left="425" w:right="9" w:hanging="357"/>
        <w:rPr>
          <w:sz w:val="18"/>
          <w:szCs w:val="18"/>
        </w:rPr>
      </w:pPr>
      <w:r w:rsidRPr="00D32EFF">
        <w:rPr>
          <w:sz w:val="18"/>
          <w:szCs w:val="18"/>
        </w:rPr>
        <w:t>zastosowania przy przetwarzaniu danych osobowych środków technicznych i organizacyjnych zapewniających ochronę danych osobowych,</w:t>
      </w:r>
    </w:p>
    <w:p w:rsidR="00205571" w:rsidRPr="00D32EFF" w:rsidRDefault="00205571" w:rsidP="00D32EFF">
      <w:pPr>
        <w:pStyle w:val="Akapitzlist"/>
        <w:numPr>
          <w:ilvl w:val="0"/>
          <w:numId w:val="8"/>
        </w:numPr>
        <w:spacing w:after="0" w:line="240" w:lineRule="auto"/>
        <w:ind w:left="425" w:right="9" w:hanging="357"/>
        <w:rPr>
          <w:sz w:val="18"/>
          <w:szCs w:val="18"/>
        </w:rPr>
      </w:pPr>
      <w:r w:rsidRPr="00D32EFF">
        <w:rPr>
          <w:sz w:val="18"/>
          <w:szCs w:val="18"/>
        </w:rPr>
        <w:t>dopuszczenia do przetwarzania danych osobowych wyłącznie osób posiadających nadane upoważnienie do przetwarzania danych osobowych oraz prowadzenie ewidencji tych osób,</w:t>
      </w:r>
      <w:r w:rsidR="001233B9" w:rsidRPr="00D32EFF">
        <w:rPr>
          <w:noProof/>
          <w:sz w:val="18"/>
          <w:szCs w:val="18"/>
          <w:lang w:eastAsia="pl-PL"/>
        </w:rPr>
        <w:drawing>
          <wp:inline distT="0" distB="0" distL="0" distR="0" wp14:anchorId="616CB0E1" wp14:editId="21CA8B8C">
            <wp:extent cx="7620" cy="7620"/>
            <wp:effectExtent l="0" t="0" r="0" b="0"/>
            <wp:docPr id="2" name="Picture 3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71" w:rsidRPr="00D32EFF" w:rsidRDefault="00205571" w:rsidP="00D32EFF">
      <w:pPr>
        <w:pStyle w:val="Akapitzlist"/>
        <w:numPr>
          <w:ilvl w:val="0"/>
          <w:numId w:val="8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 xml:space="preserve">zapewnienia, że osoby, które zostały przez niego upoważnione do przetwarzania danych osobowych, będą zachowywały </w:t>
      </w:r>
      <w:r w:rsidR="00D32EFF">
        <w:rPr>
          <w:sz w:val="18"/>
          <w:szCs w:val="18"/>
        </w:rPr>
        <w:t xml:space="preserve">                    </w:t>
      </w:r>
      <w:r w:rsidRPr="00D32EFF">
        <w:rPr>
          <w:sz w:val="18"/>
          <w:szCs w:val="18"/>
        </w:rPr>
        <w:t>w tajemnicy dane osobowe oraz sposoby ich zabezpieczenia w czasie obowiązywania niniejszej umowy oraz po jej rozwiązaniu.</w:t>
      </w:r>
    </w:p>
    <w:p w:rsidR="00205571" w:rsidRPr="00D32EFF" w:rsidRDefault="00205571" w:rsidP="00D32EFF">
      <w:pPr>
        <w:spacing w:after="0" w:line="240" w:lineRule="auto"/>
        <w:ind w:left="-17" w:right="45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§8</w:t>
      </w:r>
    </w:p>
    <w:p w:rsidR="00205571" w:rsidRPr="00D32EFF" w:rsidRDefault="00205571" w:rsidP="00DD2BB9">
      <w:pPr>
        <w:spacing w:after="120" w:line="240" w:lineRule="auto"/>
        <w:ind w:left="-17" w:right="45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Dodatkowe zobowiązania Przetwarzającego wynikające z realizacji wymagań art. 28 RODO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do udostępnienia dokumentacji dotyczącej ochrony danych osobowych na żądanie Powierzającego.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lastRenderedPageBreak/>
        <w:t>Powierzający zastrzega sobie możliwość przeprowadzenia kontroli Przetwarzającego w zakresie przestrzegania wymagań</w:t>
      </w:r>
      <w:r w:rsidR="004D71FE" w:rsidRPr="00D32EFF">
        <w:rPr>
          <w:sz w:val="18"/>
          <w:szCs w:val="18"/>
        </w:rPr>
        <w:t xml:space="preserve"> </w:t>
      </w:r>
      <w:r w:rsidRPr="00D32EFF">
        <w:rPr>
          <w:sz w:val="18"/>
          <w:szCs w:val="18"/>
        </w:rPr>
        <w:t>RODO oraz sposobu wypełniania § 7 i 8 niniejszej umowy, zgodnie z art. 28 ust. 3 lit. h RODO. Kontrola taka może się odbywać w godzinach pracy po uprzednim powiadomieniu Przetwarzającego.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Po kontroli Powierzający może przekazać Przetwarzającemu pisemne zalecenia pokontrolne wraz z terminem ich realizacji.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dostosować do zaleceń pokontrolnych mających na celu usunięcie uchybień i poprawę bezpieczeństwa przetwarzania danych osobowych.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odpowiedzieć niezwłocznie i właściwie na każde pytanie Powierzającego dotyczące przetwarzania powierzonych mu na podstawie niniejszej umowy danych osobowych.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do niezwłocznego poinformowania Powierzającego o:</w:t>
      </w:r>
      <w:r w:rsidR="001233B9" w:rsidRPr="00D32EFF">
        <w:rPr>
          <w:noProof/>
          <w:sz w:val="18"/>
          <w:szCs w:val="18"/>
          <w:lang w:eastAsia="pl-PL"/>
        </w:rPr>
        <w:drawing>
          <wp:inline distT="0" distB="0" distL="0" distR="0" wp14:anchorId="2EDCA40E" wp14:editId="618E6A27">
            <wp:extent cx="7620" cy="7620"/>
            <wp:effectExtent l="0" t="0" r="0" b="0"/>
            <wp:docPr id="3" name="Picture 3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71" w:rsidRPr="00D32EFF" w:rsidRDefault="00205571" w:rsidP="00D32EFF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right="9" w:hanging="357"/>
        <w:rPr>
          <w:sz w:val="18"/>
          <w:szCs w:val="18"/>
        </w:rPr>
      </w:pPr>
      <w:r w:rsidRPr="00D32EFF">
        <w:rPr>
          <w:sz w:val="18"/>
          <w:szCs w:val="18"/>
        </w:rPr>
        <w:t>jakimkolwiek postępowaniu administracyjnym lub sądowym, decyzji administracyjnej, orzeczeniu, zapowiedzianych kontrolach i inspekcjach, jeśli dotyczą one danych osobowych powierzonych przez Powierzającego,</w:t>
      </w:r>
    </w:p>
    <w:p w:rsidR="00205571" w:rsidRPr="00D32EFF" w:rsidRDefault="00205571" w:rsidP="00D32EFF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każdym nieupoważnionym dostępie do danych osobowych.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oświadcza, że podjął środki zabezpieczające, wymagane na mocy art. 32 RODO, zgodnie z art. 28 ust. 3 lit. c RODO.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>Przetwarzający pomaga Powierzającemu wywiązać się z obowiązku odpowiadania na żądania osoby, której dane dotyczą,</w:t>
      </w:r>
      <w:r w:rsidR="00D32EFF">
        <w:rPr>
          <w:sz w:val="18"/>
          <w:szCs w:val="18"/>
        </w:rPr>
        <w:t xml:space="preserve">               </w:t>
      </w:r>
      <w:r w:rsidRPr="00D32EFF">
        <w:rPr>
          <w:sz w:val="18"/>
          <w:szCs w:val="18"/>
        </w:rPr>
        <w:t xml:space="preserve"> w zakresie wykonywania jej praw, zgodnie z art. 28 ust. 3 lit. e RODO.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9" w:hanging="357"/>
        <w:rPr>
          <w:sz w:val="18"/>
          <w:szCs w:val="18"/>
        </w:rPr>
      </w:pPr>
      <w:r w:rsidRPr="00D32EFF">
        <w:rPr>
          <w:sz w:val="18"/>
          <w:szCs w:val="18"/>
        </w:rPr>
        <w:t xml:space="preserve">Przetwarzający uwzględniając charakter przetwarzania oraz dostępne mu informacje, pomaga Powierzającemu wywiązać się </w:t>
      </w:r>
      <w:r w:rsidR="00D32EFF">
        <w:rPr>
          <w:sz w:val="18"/>
          <w:szCs w:val="18"/>
        </w:rPr>
        <w:t xml:space="preserve">             </w:t>
      </w:r>
      <w:r w:rsidRPr="00D32EFF">
        <w:rPr>
          <w:sz w:val="18"/>
          <w:szCs w:val="18"/>
        </w:rPr>
        <w:t>z obowiązków określonych w art. 32-36 RODO.</w:t>
      </w:r>
    </w:p>
    <w:p w:rsidR="00205571" w:rsidRPr="00D32EFF" w:rsidRDefault="00205571" w:rsidP="00D32EFF">
      <w:pPr>
        <w:pStyle w:val="Akapitzlist"/>
        <w:numPr>
          <w:ilvl w:val="0"/>
          <w:numId w:val="9"/>
        </w:numPr>
        <w:spacing w:after="0" w:line="240" w:lineRule="auto"/>
        <w:ind w:left="426" w:right="11"/>
        <w:rPr>
          <w:sz w:val="18"/>
          <w:szCs w:val="18"/>
        </w:rPr>
      </w:pPr>
      <w:r w:rsidRPr="00D32EFF">
        <w:rPr>
          <w:sz w:val="18"/>
          <w:szCs w:val="18"/>
        </w:rPr>
        <w:t>Przetwarzający zobowiązuje się do pisemnego imiennego wskazania osób, które mają być upoważnione do łączenia zdalnego za pośrednictwem łącz transmisji danych. Oraz niezwłocznego każdorazowego pisemnego informowania o wszelkich zmianach w tym zakresie.</w:t>
      </w:r>
    </w:p>
    <w:p w:rsidR="00205571" w:rsidRPr="00D32EFF" w:rsidRDefault="00205571" w:rsidP="00D32EFF">
      <w:pPr>
        <w:spacing w:after="0" w:line="240" w:lineRule="auto"/>
        <w:ind w:left="82" w:right="77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9</w:t>
      </w:r>
    </w:p>
    <w:p w:rsidR="00205571" w:rsidRDefault="00205571" w:rsidP="00D32EFF">
      <w:pPr>
        <w:spacing w:after="0" w:line="240" w:lineRule="auto"/>
        <w:ind w:left="82" w:right="77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Odpowiedzialności i kary</w:t>
      </w:r>
    </w:p>
    <w:p w:rsidR="00D32EFF" w:rsidRPr="00D32EFF" w:rsidRDefault="00D32EFF" w:rsidP="00D32EFF">
      <w:pPr>
        <w:spacing w:after="0" w:line="240" w:lineRule="auto"/>
        <w:ind w:left="82" w:right="77" w:hanging="10"/>
        <w:jc w:val="center"/>
        <w:rPr>
          <w:b/>
          <w:bCs/>
          <w:sz w:val="18"/>
          <w:szCs w:val="18"/>
        </w:rPr>
      </w:pPr>
    </w:p>
    <w:p w:rsidR="00205571" w:rsidRPr="00D32EFF" w:rsidRDefault="00205571" w:rsidP="00D32EFF">
      <w:pPr>
        <w:pStyle w:val="Akapitzlist"/>
        <w:numPr>
          <w:ilvl w:val="0"/>
          <w:numId w:val="7"/>
        </w:numPr>
        <w:spacing w:after="0" w:line="240" w:lineRule="auto"/>
        <w:ind w:left="426" w:right="11" w:hanging="437"/>
        <w:rPr>
          <w:sz w:val="18"/>
          <w:szCs w:val="18"/>
        </w:rPr>
      </w:pPr>
      <w:r w:rsidRPr="00D32EFF">
        <w:rPr>
          <w:sz w:val="18"/>
          <w:szCs w:val="18"/>
        </w:rPr>
        <w:t>Przetwarzający przyjmuje do wiadomości, że podczas realizacji niniejszej umowy w zakresie przestrzegania przepisów ustawy o ochronie danych osobowych oraz RODO, ponosi odpowiedzialność jak Powierzający.</w:t>
      </w:r>
    </w:p>
    <w:p w:rsidR="00205571" w:rsidRPr="00D32EFF" w:rsidRDefault="00205571" w:rsidP="00D32EFF">
      <w:pPr>
        <w:pStyle w:val="Akapitzlist"/>
        <w:numPr>
          <w:ilvl w:val="0"/>
          <w:numId w:val="7"/>
        </w:numPr>
        <w:spacing w:after="0" w:line="240" w:lineRule="auto"/>
        <w:ind w:left="426" w:right="11" w:hanging="437"/>
        <w:rPr>
          <w:sz w:val="18"/>
          <w:szCs w:val="18"/>
        </w:rPr>
      </w:pPr>
      <w:r w:rsidRPr="00D32EFF">
        <w:rPr>
          <w:sz w:val="18"/>
          <w:szCs w:val="18"/>
        </w:rPr>
        <w:t>Przetwarzający przyjmuje do wiadomości, że w związku z realizacją niniejszej umowy może być poddany kontroli zgodności przetwarzania danych przez państwowe organy nadzorcze, z zastosowaniem odpowiednio przepisów.</w:t>
      </w:r>
    </w:p>
    <w:p w:rsidR="00205571" w:rsidRPr="00D32EFF" w:rsidRDefault="00205571" w:rsidP="0056493F">
      <w:pPr>
        <w:pStyle w:val="Akapitzlist"/>
        <w:numPr>
          <w:ilvl w:val="0"/>
          <w:numId w:val="7"/>
        </w:numPr>
        <w:spacing w:after="120" w:line="240" w:lineRule="auto"/>
        <w:ind w:left="426" w:right="11" w:hanging="437"/>
        <w:rPr>
          <w:sz w:val="18"/>
          <w:szCs w:val="18"/>
        </w:rPr>
      </w:pPr>
      <w:r w:rsidRPr="00D32EFF">
        <w:rPr>
          <w:sz w:val="18"/>
          <w:szCs w:val="18"/>
        </w:rPr>
        <w:t>Przetwarzający odpowiada za wszelkie wyrządzone osobom trzecim szkody, które powstały w związku z nienależytym przetwarzaniem przez niego powierzonych danych osobowych.</w:t>
      </w:r>
    </w:p>
    <w:p w:rsidR="00205571" w:rsidRPr="00D32EFF" w:rsidRDefault="00205571" w:rsidP="00D32EFF">
      <w:pPr>
        <w:pStyle w:val="Akapitzlist"/>
        <w:numPr>
          <w:ilvl w:val="0"/>
          <w:numId w:val="7"/>
        </w:numPr>
        <w:spacing w:after="0" w:line="240" w:lineRule="auto"/>
        <w:ind w:left="426" w:right="11" w:hanging="437"/>
        <w:rPr>
          <w:sz w:val="18"/>
          <w:szCs w:val="18"/>
        </w:rPr>
      </w:pPr>
      <w:r w:rsidRPr="00D32EFF">
        <w:rPr>
          <w:sz w:val="18"/>
          <w:szCs w:val="18"/>
        </w:rPr>
        <w:t xml:space="preserve">W przypadku naruszenia przepisów ustawy o ochronie danych osobowych oraz RODO w ramach realizacji niniejszej umowy </w:t>
      </w:r>
      <w:r w:rsidR="00D32EFF">
        <w:rPr>
          <w:sz w:val="18"/>
          <w:szCs w:val="18"/>
        </w:rPr>
        <w:t xml:space="preserve"> </w:t>
      </w:r>
      <w:r w:rsidRPr="00D32EFF">
        <w:rPr>
          <w:sz w:val="18"/>
          <w:szCs w:val="18"/>
        </w:rPr>
        <w:t xml:space="preserve">z przyczyn leżących po stronie Przetwarzającego, w następstwie </w:t>
      </w:r>
      <w:r w:rsidR="001233B9" w:rsidRPr="00D32EFF">
        <w:rPr>
          <w:noProof/>
          <w:sz w:val="18"/>
          <w:szCs w:val="18"/>
          <w:lang w:eastAsia="pl-PL"/>
        </w:rPr>
        <w:drawing>
          <wp:inline distT="0" distB="0" distL="0" distR="0" wp14:anchorId="0B11A86C" wp14:editId="3F76DEDF">
            <wp:extent cx="7620" cy="7620"/>
            <wp:effectExtent l="0" t="0" r="0" b="0"/>
            <wp:docPr id="4" name="Picture 5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EFF">
        <w:rPr>
          <w:sz w:val="18"/>
          <w:szCs w:val="18"/>
        </w:rPr>
        <w:t>którego Powierzający zostanie zobowiązany do wypłaty odszkodowania lub ukarany grzywną, prawomocnym wyrokiem lub decyzją właściwego organu, Przetwarzający zobowiązuje się do zwrócenia równowartości odszkodowania lub grzywny poniesionych przez Powierzającego.</w:t>
      </w:r>
    </w:p>
    <w:p w:rsidR="00205571" w:rsidRPr="00D32EFF" w:rsidRDefault="00205571" w:rsidP="00D32EFF">
      <w:pPr>
        <w:pStyle w:val="Akapitzlist"/>
        <w:numPr>
          <w:ilvl w:val="0"/>
          <w:numId w:val="7"/>
        </w:numPr>
        <w:spacing w:after="120" w:line="240" w:lineRule="auto"/>
        <w:ind w:left="426" w:right="11" w:hanging="436"/>
        <w:rPr>
          <w:sz w:val="18"/>
          <w:szCs w:val="18"/>
        </w:rPr>
      </w:pPr>
      <w:r w:rsidRPr="00D32EFF">
        <w:rPr>
          <w:sz w:val="18"/>
          <w:szCs w:val="18"/>
        </w:rPr>
        <w:t xml:space="preserve">W przypadku naruszenia postanowień </w:t>
      </w:r>
      <w:r w:rsidR="00C716B2" w:rsidRPr="00D32EFF">
        <w:rPr>
          <w:sz w:val="18"/>
          <w:szCs w:val="18"/>
        </w:rPr>
        <w:t>§</w:t>
      </w:r>
      <w:r w:rsidRPr="00D32EFF">
        <w:rPr>
          <w:sz w:val="18"/>
          <w:szCs w:val="18"/>
        </w:rPr>
        <w:t xml:space="preserve"> 7 i 8 niniejszej umowy Powierzający może natychmiastowo rozwiązać umowę </w:t>
      </w:r>
      <w:r w:rsidR="00D32EFF">
        <w:rPr>
          <w:sz w:val="18"/>
          <w:szCs w:val="18"/>
        </w:rPr>
        <w:t xml:space="preserve">                     </w:t>
      </w:r>
      <w:r w:rsidRPr="00D32EFF">
        <w:rPr>
          <w:sz w:val="18"/>
          <w:szCs w:val="18"/>
        </w:rPr>
        <w:t>o powierzeniu przetwarzania danych osobowych oraz Umowę podstawową z winy Przetwarzającego.</w:t>
      </w:r>
    </w:p>
    <w:p w:rsidR="00205571" w:rsidRPr="00D32EFF" w:rsidRDefault="00205571" w:rsidP="00D32EFF">
      <w:pPr>
        <w:spacing w:after="120" w:line="240" w:lineRule="auto"/>
        <w:ind w:left="82" w:right="149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10</w:t>
      </w:r>
    </w:p>
    <w:p w:rsidR="00205571" w:rsidRPr="00D32EFF" w:rsidRDefault="00205571" w:rsidP="00377F23">
      <w:pPr>
        <w:spacing w:after="120" w:line="240" w:lineRule="auto"/>
        <w:ind w:left="82" w:right="144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System informatyczny</w:t>
      </w:r>
    </w:p>
    <w:p w:rsidR="00205571" w:rsidRPr="00D32EFF" w:rsidRDefault="00205571" w:rsidP="00D32EFF">
      <w:pPr>
        <w:spacing w:after="0" w:line="240" w:lineRule="auto"/>
        <w:ind w:left="0" w:right="96"/>
        <w:rPr>
          <w:sz w:val="18"/>
          <w:szCs w:val="18"/>
        </w:rPr>
      </w:pPr>
      <w:r w:rsidRPr="00D32EFF">
        <w:rPr>
          <w:sz w:val="18"/>
          <w:szCs w:val="18"/>
        </w:rPr>
        <w:t>Przetwarzający oświadcza, że wykorzystywany przez niego system informatyczny zapewnia bezpieczeństwo przetwarzania, spełnia określone prawem wymagania dla systemów informatycznych przetwarzających dane osobowe, w szczególności art. 32 RODO.</w:t>
      </w:r>
    </w:p>
    <w:p w:rsidR="00205571" w:rsidRPr="00D32EFF" w:rsidRDefault="00205571" w:rsidP="00D32EFF">
      <w:pPr>
        <w:spacing w:after="120" w:line="240" w:lineRule="auto"/>
        <w:ind w:left="2876" w:right="2976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11</w:t>
      </w:r>
    </w:p>
    <w:p w:rsidR="00205571" w:rsidRPr="00D32EFF" w:rsidRDefault="00205571" w:rsidP="00D32EFF">
      <w:pPr>
        <w:spacing w:after="120" w:line="240" w:lineRule="auto"/>
        <w:ind w:left="2876" w:right="2976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Zobowiązania Powierzającego</w:t>
      </w:r>
    </w:p>
    <w:p w:rsidR="00205571" w:rsidRPr="00D32EFF" w:rsidRDefault="00205571" w:rsidP="00D32EFF">
      <w:pPr>
        <w:spacing w:after="120" w:line="240" w:lineRule="auto"/>
        <w:ind w:left="62" w:right="108"/>
        <w:rPr>
          <w:sz w:val="18"/>
          <w:szCs w:val="18"/>
        </w:rPr>
      </w:pPr>
      <w:r w:rsidRPr="00D32EFF">
        <w:rPr>
          <w:sz w:val="18"/>
          <w:szCs w:val="18"/>
        </w:rPr>
        <w:t>Powierzający zobowiązuje się do niezwłocznego przekazywania Przetwarzającemu wszelkich informacji, które mogą mieć wpływ na bezpieczeństwo danych osobowych przetwarzanych w ramach niniejszej umowy.</w:t>
      </w:r>
    </w:p>
    <w:p w:rsidR="00205571" w:rsidRPr="00D32EFF" w:rsidRDefault="00205571" w:rsidP="00D32EFF">
      <w:pPr>
        <w:spacing w:after="120" w:line="240" w:lineRule="auto"/>
        <w:ind w:left="0" w:right="13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S 12</w:t>
      </w:r>
    </w:p>
    <w:p w:rsidR="00205571" w:rsidRPr="00D32EFF" w:rsidRDefault="00205571" w:rsidP="00377F23">
      <w:pPr>
        <w:spacing w:after="120" w:line="240" w:lineRule="auto"/>
        <w:ind w:left="0" w:right="13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Okres obowiązywania umowy</w:t>
      </w:r>
    </w:p>
    <w:p w:rsidR="00205571" w:rsidRPr="00D32EFF" w:rsidRDefault="00205571" w:rsidP="00D32EFF">
      <w:pPr>
        <w:tabs>
          <w:tab w:val="left" w:pos="1134"/>
        </w:tabs>
        <w:spacing w:after="120" w:line="240" w:lineRule="auto"/>
        <w:ind w:left="62" w:right="11"/>
        <w:rPr>
          <w:sz w:val="18"/>
          <w:szCs w:val="18"/>
        </w:rPr>
      </w:pPr>
      <w:r w:rsidRPr="00D32EFF">
        <w:rPr>
          <w:sz w:val="18"/>
          <w:szCs w:val="18"/>
        </w:rPr>
        <w:t>Umowa zostaje zawarta na okres obowiązywania umowy podstawowej.</w:t>
      </w:r>
    </w:p>
    <w:p w:rsidR="00205571" w:rsidRPr="00D32EFF" w:rsidRDefault="00205571" w:rsidP="00D32EFF">
      <w:pPr>
        <w:spacing w:after="120" w:line="240" w:lineRule="auto"/>
        <w:ind w:left="62" w:right="9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§ 13</w:t>
      </w:r>
    </w:p>
    <w:p w:rsidR="00205571" w:rsidRPr="00D32EFF" w:rsidRDefault="00205571" w:rsidP="00D32EFF">
      <w:pPr>
        <w:spacing w:after="0" w:line="240" w:lineRule="auto"/>
        <w:ind w:left="82" w:right="48" w:hanging="10"/>
        <w:jc w:val="center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>Inne postanowienia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W sprawach nieuregulowanych niniejszą umową mają zastosowanie przepisy powszechnie obowiązującego prawa Unii Europejskiej oraz polskiego.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Wszelkie zmiany lub uzupełnienia niniejszej umowy dla swojej ważności wymagają formy pisemnej.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Treść umowy została indywidualnie uzgodniona pomiędzy stronami.</w:t>
      </w:r>
      <w:r w:rsidR="001233B9" w:rsidRPr="00D32EFF">
        <w:rPr>
          <w:noProof/>
          <w:sz w:val="18"/>
          <w:szCs w:val="18"/>
          <w:lang w:eastAsia="pl-PL"/>
        </w:rPr>
        <w:drawing>
          <wp:inline distT="0" distB="0" distL="0" distR="0" wp14:anchorId="4B407570" wp14:editId="02E63032">
            <wp:extent cx="7620" cy="7620"/>
            <wp:effectExtent l="0" t="0" r="0" b="0"/>
            <wp:docPr id="5" name="Picture 6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Umowa wchodzi w życie z dniem podpisania.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Zastosowane nazwy paragrafów mają jedynie charakter informacyjny i nie mają wpływu na interpretację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Spory wynikłe z tytułu niniejszej umowy będzie rozstrzygał Sąd właściwy dla siedziby Powierzającego.</w:t>
      </w:r>
    </w:p>
    <w:p w:rsidR="00205571" w:rsidRPr="00D32EFF" w:rsidRDefault="00205571" w:rsidP="00D32EFF">
      <w:pPr>
        <w:pStyle w:val="Akapitzlist"/>
        <w:numPr>
          <w:ilvl w:val="0"/>
          <w:numId w:val="11"/>
        </w:numPr>
        <w:spacing w:after="0" w:line="240" w:lineRule="auto"/>
        <w:ind w:left="425" w:right="11" w:hanging="357"/>
        <w:rPr>
          <w:sz w:val="18"/>
          <w:szCs w:val="18"/>
        </w:rPr>
      </w:pPr>
      <w:r w:rsidRPr="00D32EFF">
        <w:rPr>
          <w:sz w:val="18"/>
          <w:szCs w:val="18"/>
        </w:rPr>
        <w:t>Umowę sporządzono w dwóch jednobrzmiących egzemplarzach, po jednym dla każdej ze stron.</w:t>
      </w:r>
    </w:p>
    <w:p w:rsidR="00205571" w:rsidRPr="00D32EFF" w:rsidRDefault="00205571" w:rsidP="00761B39">
      <w:pPr>
        <w:spacing w:after="120" w:line="240" w:lineRule="auto"/>
        <w:ind w:right="11"/>
        <w:rPr>
          <w:sz w:val="18"/>
          <w:szCs w:val="18"/>
        </w:rPr>
      </w:pPr>
    </w:p>
    <w:p w:rsidR="00205571" w:rsidRPr="00D32EFF" w:rsidRDefault="00205571" w:rsidP="00761B39">
      <w:pPr>
        <w:spacing w:after="120" w:line="240" w:lineRule="auto"/>
        <w:ind w:right="11"/>
        <w:rPr>
          <w:sz w:val="18"/>
          <w:szCs w:val="18"/>
        </w:rPr>
      </w:pPr>
    </w:p>
    <w:p w:rsidR="00205571" w:rsidRPr="00D32EFF" w:rsidRDefault="00205571" w:rsidP="00761B39">
      <w:pPr>
        <w:tabs>
          <w:tab w:val="center" w:pos="1834"/>
          <w:tab w:val="right" w:pos="9115"/>
        </w:tabs>
        <w:spacing w:after="6671" w:line="259" w:lineRule="auto"/>
        <w:ind w:left="0"/>
        <w:jc w:val="left"/>
        <w:rPr>
          <w:b/>
          <w:bCs/>
          <w:sz w:val="18"/>
          <w:szCs w:val="18"/>
        </w:rPr>
      </w:pPr>
      <w:r w:rsidRPr="00D32EFF">
        <w:rPr>
          <w:b/>
          <w:bCs/>
          <w:sz w:val="18"/>
          <w:szCs w:val="18"/>
        </w:rPr>
        <w:tab/>
      </w:r>
      <w:r w:rsidR="001233B9" w:rsidRPr="00D32EFF"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0" locked="0" layoutInCell="1" allowOverlap="0" wp14:anchorId="6DC6811E" wp14:editId="73543AFB">
            <wp:simplePos x="0" y="0"/>
            <wp:positionH relativeFrom="page">
              <wp:posOffset>880745</wp:posOffset>
            </wp:positionH>
            <wp:positionV relativeFrom="page">
              <wp:posOffset>1981835</wp:posOffset>
            </wp:positionV>
            <wp:extent cx="3175" cy="3175"/>
            <wp:effectExtent l="0" t="0" r="0" b="0"/>
            <wp:wrapSquare wrapText="bothSides"/>
            <wp:docPr id="6" name="Picture 6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3521">
        <w:rPr>
          <w:b/>
          <w:bCs/>
          <w:sz w:val="18"/>
          <w:szCs w:val="18"/>
        </w:rPr>
        <w:t xml:space="preserve">                </w:t>
      </w:r>
      <w:r w:rsidRPr="00D32EFF">
        <w:rPr>
          <w:b/>
          <w:bCs/>
          <w:sz w:val="18"/>
          <w:szCs w:val="18"/>
        </w:rPr>
        <w:t xml:space="preserve"> Przetwarzający                                        </w:t>
      </w:r>
      <w:r w:rsidR="00D32EFF">
        <w:rPr>
          <w:b/>
          <w:bCs/>
          <w:sz w:val="18"/>
          <w:szCs w:val="18"/>
        </w:rPr>
        <w:t xml:space="preserve">                                                </w:t>
      </w:r>
      <w:r w:rsidRPr="00D32EFF">
        <w:rPr>
          <w:b/>
          <w:bCs/>
          <w:sz w:val="18"/>
          <w:szCs w:val="18"/>
        </w:rPr>
        <w:t xml:space="preserve"> </w:t>
      </w:r>
      <w:r w:rsidR="00040D76" w:rsidRPr="00D32EFF">
        <w:rPr>
          <w:b/>
          <w:bCs/>
          <w:sz w:val="18"/>
          <w:szCs w:val="18"/>
        </w:rPr>
        <w:t xml:space="preserve">                </w:t>
      </w:r>
      <w:r w:rsidR="00D32EFF">
        <w:rPr>
          <w:b/>
          <w:bCs/>
          <w:sz w:val="18"/>
          <w:szCs w:val="18"/>
        </w:rPr>
        <w:t xml:space="preserve">      </w:t>
      </w:r>
      <w:r w:rsidR="00040D76" w:rsidRPr="00D32EFF">
        <w:rPr>
          <w:b/>
          <w:bCs/>
          <w:sz w:val="18"/>
          <w:szCs w:val="18"/>
        </w:rPr>
        <w:t xml:space="preserve">    </w:t>
      </w:r>
      <w:r w:rsidRPr="00D32EFF">
        <w:rPr>
          <w:b/>
          <w:bCs/>
          <w:sz w:val="18"/>
          <w:szCs w:val="18"/>
        </w:rPr>
        <w:t xml:space="preserve">            Powierzający</w:t>
      </w:r>
    </w:p>
    <w:sectPr w:rsidR="00205571" w:rsidRPr="00D32EFF" w:rsidSect="003C457A">
      <w:footerReference w:type="default" r:id="rId12"/>
      <w:pgSz w:w="11904" w:h="16834"/>
      <w:pgMar w:top="851" w:right="1131" w:bottom="709" w:left="1134" w:header="708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4A" w:rsidRDefault="00AD224A">
      <w:pPr>
        <w:spacing w:after="0" w:line="240" w:lineRule="auto"/>
      </w:pPr>
      <w:r>
        <w:separator/>
      </w:r>
    </w:p>
  </w:endnote>
  <w:endnote w:type="continuationSeparator" w:id="0">
    <w:p w:rsidR="00AD224A" w:rsidRDefault="00AD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571" w:rsidRPr="00761B39" w:rsidRDefault="00205571">
    <w:pPr>
      <w:pStyle w:val="Stopka"/>
      <w:jc w:val="right"/>
      <w:rPr>
        <w:rFonts w:ascii="Times New Roman" w:hAnsi="Times New Roman" w:cs="Times New Roman"/>
        <w:sz w:val="18"/>
        <w:szCs w:val="18"/>
      </w:rPr>
    </w:pPr>
    <w:r w:rsidRPr="00761B39">
      <w:rPr>
        <w:rFonts w:ascii="Times New Roman" w:hAnsi="Times New Roman" w:cs="Times New Roman"/>
        <w:sz w:val="18"/>
        <w:szCs w:val="18"/>
      </w:rPr>
      <w:t xml:space="preserve">Strona </w: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761B39">
      <w:rPr>
        <w:rFonts w:ascii="Times New Roman" w:hAnsi="Times New Roman" w:cs="Times New Roman"/>
        <w:b/>
        <w:bCs/>
        <w:sz w:val="18"/>
        <w:szCs w:val="18"/>
      </w:rPr>
      <w:instrText>PAGE</w:instrTex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3E06B7">
      <w:rPr>
        <w:rFonts w:ascii="Times New Roman" w:hAnsi="Times New Roman" w:cs="Times New Roman"/>
        <w:b/>
        <w:bCs/>
        <w:noProof/>
        <w:sz w:val="18"/>
        <w:szCs w:val="18"/>
      </w:rPr>
      <w:t>1</w: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end"/>
    </w:r>
    <w:r w:rsidRPr="00761B39">
      <w:rPr>
        <w:rFonts w:ascii="Times New Roman" w:hAnsi="Times New Roman" w:cs="Times New Roman"/>
        <w:sz w:val="18"/>
        <w:szCs w:val="18"/>
      </w:rPr>
      <w:t xml:space="preserve"> z </w: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761B39">
      <w:rPr>
        <w:rFonts w:ascii="Times New Roman" w:hAnsi="Times New Roman" w:cs="Times New Roman"/>
        <w:b/>
        <w:bCs/>
        <w:sz w:val="18"/>
        <w:szCs w:val="18"/>
      </w:rPr>
      <w:instrText>NUMPAGES</w:instrTex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3E06B7">
      <w:rPr>
        <w:rFonts w:ascii="Times New Roman" w:hAnsi="Times New Roman" w:cs="Times New Roman"/>
        <w:b/>
        <w:bCs/>
        <w:noProof/>
        <w:sz w:val="18"/>
        <w:szCs w:val="18"/>
      </w:rPr>
      <w:t>2</w:t>
    </w:r>
    <w:r w:rsidR="003037E3" w:rsidRPr="00761B39">
      <w:rPr>
        <w:rFonts w:ascii="Times New Roman" w:hAnsi="Times New Roman" w:cs="Times New Roman"/>
        <w:b/>
        <w:bCs/>
        <w:sz w:val="18"/>
        <w:szCs w:val="18"/>
      </w:rPr>
      <w:fldChar w:fldCharType="end"/>
    </w:r>
  </w:p>
  <w:p w:rsidR="00205571" w:rsidRDefault="00205571">
    <w:pPr>
      <w:spacing w:after="160" w:line="259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4A" w:rsidRDefault="00AD224A">
      <w:pPr>
        <w:spacing w:after="0" w:line="240" w:lineRule="auto"/>
      </w:pPr>
      <w:r>
        <w:separator/>
      </w:r>
    </w:p>
  </w:footnote>
  <w:footnote w:type="continuationSeparator" w:id="0">
    <w:p w:rsidR="00AD224A" w:rsidRDefault="00AD2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D38"/>
    <w:multiLevelType w:val="hybridMultilevel"/>
    <w:tmpl w:val="99F280BC"/>
    <w:lvl w:ilvl="0" w:tplc="0DB8B35C">
      <w:start w:val="1"/>
      <w:numFmt w:val="lowerLetter"/>
      <w:lvlText w:val="%1)"/>
      <w:lvlJc w:val="left"/>
      <w:pPr>
        <w:ind w:left="64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51DE4774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A3625480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3A6172E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8326B8C4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C6762A1C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E40F408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6A2C9628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9024A80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" w15:restartNumberingAfterBreak="0">
    <w:nsid w:val="0D233B70"/>
    <w:multiLevelType w:val="hybridMultilevel"/>
    <w:tmpl w:val="DA32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EE"/>
    <w:multiLevelType w:val="hybridMultilevel"/>
    <w:tmpl w:val="7EFE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159A"/>
    <w:multiLevelType w:val="hybridMultilevel"/>
    <w:tmpl w:val="EB828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907C3"/>
    <w:multiLevelType w:val="hybridMultilevel"/>
    <w:tmpl w:val="F432D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109EE"/>
    <w:multiLevelType w:val="hybridMultilevel"/>
    <w:tmpl w:val="3020A558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>
      <w:start w:val="1"/>
      <w:numFmt w:val="lowerRoman"/>
      <w:lvlText w:val="%3."/>
      <w:lvlJc w:val="right"/>
      <w:pPr>
        <w:ind w:left="2222" w:hanging="180"/>
      </w:pPr>
    </w:lvl>
    <w:lvl w:ilvl="3" w:tplc="0415000F">
      <w:start w:val="1"/>
      <w:numFmt w:val="decimal"/>
      <w:lvlText w:val="%4."/>
      <w:lvlJc w:val="left"/>
      <w:pPr>
        <w:ind w:left="2942" w:hanging="360"/>
      </w:pPr>
    </w:lvl>
    <w:lvl w:ilvl="4" w:tplc="04150019">
      <w:start w:val="1"/>
      <w:numFmt w:val="lowerLetter"/>
      <w:lvlText w:val="%5."/>
      <w:lvlJc w:val="left"/>
      <w:pPr>
        <w:ind w:left="3662" w:hanging="360"/>
      </w:pPr>
    </w:lvl>
    <w:lvl w:ilvl="5" w:tplc="0415001B">
      <w:start w:val="1"/>
      <w:numFmt w:val="lowerRoman"/>
      <w:lvlText w:val="%6."/>
      <w:lvlJc w:val="right"/>
      <w:pPr>
        <w:ind w:left="4382" w:hanging="180"/>
      </w:pPr>
    </w:lvl>
    <w:lvl w:ilvl="6" w:tplc="0415000F">
      <w:start w:val="1"/>
      <w:numFmt w:val="decimal"/>
      <w:lvlText w:val="%7."/>
      <w:lvlJc w:val="left"/>
      <w:pPr>
        <w:ind w:left="5102" w:hanging="360"/>
      </w:pPr>
    </w:lvl>
    <w:lvl w:ilvl="7" w:tplc="04150019">
      <w:start w:val="1"/>
      <w:numFmt w:val="lowerLetter"/>
      <w:lvlText w:val="%8."/>
      <w:lvlJc w:val="left"/>
      <w:pPr>
        <w:ind w:left="5822" w:hanging="360"/>
      </w:pPr>
    </w:lvl>
    <w:lvl w:ilvl="8" w:tplc="0415001B">
      <w:start w:val="1"/>
      <w:numFmt w:val="lowerRoman"/>
      <w:lvlText w:val="%9."/>
      <w:lvlJc w:val="right"/>
      <w:pPr>
        <w:ind w:left="6542" w:hanging="180"/>
      </w:pPr>
    </w:lvl>
  </w:abstractNum>
  <w:abstractNum w:abstractNumId="6" w15:restartNumberingAfterBreak="0">
    <w:nsid w:val="3E2E3286"/>
    <w:multiLevelType w:val="hybridMultilevel"/>
    <w:tmpl w:val="F0721002"/>
    <w:lvl w:ilvl="0" w:tplc="5E903BB4">
      <w:start w:val="2"/>
      <w:numFmt w:val="decimal"/>
      <w:lvlText w:val="%1."/>
      <w:lvlJc w:val="left"/>
      <w:pPr>
        <w:ind w:left="2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E938BD40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BA70F0F4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622C91E0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D53E4832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292CC95A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07826162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61EAE77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462017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7" w15:restartNumberingAfterBreak="0">
    <w:nsid w:val="4DF62978"/>
    <w:multiLevelType w:val="hybridMultilevel"/>
    <w:tmpl w:val="56E4C79E"/>
    <w:lvl w:ilvl="0" w:tplc="8A02DA32">
      <w:start w:val="1"/>
      <w:numFmt w:val="decimal"/>
      <w:lvlText w:val="%1."/>
      <w:lvlJc w:val="left"/>
      <w:pPr>
        <w:ind w:left="47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390E1F26">
      <w:start w:val="1"/>
      <w:numFmt w:val="decimal"/>
      <w:lvlText w:val="%2)"/>
      <w:lvlJc w:val="left"/>
      <w:pPr>
        <w:ind w:left="79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5B900818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C54EFAFE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8DFC7A26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5FFE1204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9CCCC46E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35F8B7DA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BC0A40D8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8" w15:restartNumberingAfterBreak="0">
    <w:nsid w:val="71F926BF"/>
    <w:multiLevelType w:val="hybridMultilevel"/>
    <w:tmpl w:val="4A308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A5AE6"/>
    <w:multiLevelType w:val="hybridMultilevel"/>
    <w:tmpl w:val="CDB2B3EC"/>
    <w:lvl w:ilvl="0" w:tplc="FEEC54FA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603C3D02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FD2C14BA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687CD640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E0FA6BE2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31FA9E96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49A84780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4B624278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7C8A46B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0" w15:restartNumberingAfterBreak="0">
    <w:nsid w:val="7E794D51"/>
    <w:multiLevelType w:val="hybridMultilevel"/>
    <w:tmpl w:val="DEE0CC54"/>
    <w:lvl w:ilvl="0" w:tplc="04150011">
      <w:start w:val="1"/>
      <w:numFmt w:val="decimal"/>
      <w:lvlText w:val="%1)"/>
      <w:lvlJc w:val="left"/>
      <w:pPr>
        <w:ind w:left="641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51DE4774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A3625480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3A6172E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8326B8C4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C6762A1C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E40F408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6A2C9628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9024A80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43"/>
    <w:rsid w:val="00040D76"/>
    <w:rsid w:val="000771AB"/>
    <w:rsid w:val="000F3DB2"/>
    <w:rsid w:val="001233B9"/>
    <w:rsid w:val="00131361"/>
    <w:rsid w:val="001749F3"/>
    <w:rsid w:val="001853F3"/>
    <w:rsid w:val="00205571"/>
    <w:rsid w:val="00240B7A"/>
    <w:rsid w:val="002739D6"/>
    <w:rsid w:val="002B14DF"/>
    <w:rsid w:val="003037E3"/>
    <w:rsid w:val="00377F23"/>
    <w:rsid w:val="0038662B"/>
    <w:rsid w:val="003A5AEF"/>
    <w:rsid w:val="003C457A"/>
    <w:rsid w:val="003E06B7"/>
    <w:rsid w:val="003E1321"/>
    <w:rsid w:val="003E4B36"/>
    <w:rsid w:val="004000E9"/>
    <w:rsid w:val="00403521"/>
    <w:rsid w:val="00413847"/>
    <w:rsid w:val="004858B1"/>
    <w:rsid w:val="004C2F96"/>
    <w:rsid w:val="004D71FE"/>
    <w:rsid w:val="004F1BF3"/>
    <w:rsid w:val="0056493F"/>
    <w:rsid w:val="005A3E15"/>
    <w:rsid w:val="005D6A03"/>
    <w:rsid w:val="005F73EC"/>
    <w:rsid w:val="00686538"/>
    <w:rsid w:val="006D437A"/>
    <w:rsid w:val="006F0FCF"/>
    <w:rsid w:val="00750922"/>
    <w:rsid w:val="00761B39"/>
    <w:rsid w:val="0076434E"/>
    <w:rsid w:val="0079396F"/>
    <w:rsid w:val="007A2D15"/>
    <w:rsid w:val="007C3127"/>
    <w:rsid w:val="007F635B"/>
    <w:rsid w:val="008869BC"/>
    <w:rsid w:val="008B3330"/>
    <w:rsid w:val="00903C56"/>
    <w:rsid w:val="00921192"/>
    <w:rsid w:val="00992EB4"/>
    <w:rsid w:val="00995763"/>
    <w:rsid w:val="009E0EF1"/>
    <w:rsid w:val="00A519DC"/>
    <w:rsid w:val="00A56FAD"/>
    <w:rsid w:val="00AA1C6F"/>
    <w:rsid w:val="00AD224A"/>
    <w:rsid w:val="00AF51C0"/>
    <w:rsid w:val="00B40033"/>
    <w:rsid w:val="00B500DC"/>
    <w:rsid w:val="00B92E8C"/>
    <w:rsid w:val="00BA094A"/>
    <w:rsid w:val="00BA56CE"/>
    <w:rsid w:val="00BA7C2B"/>
    <w:rsid w:val="00BD789F"/>
    <w:rsid w:val="00C01A73"/>
    <w:rsid w:val="00C20188"/>
    <w:rsid w:val="00C52145"/>
    <w:rsid w:val="00C716B2"/>
    <w:rsid w:val="00C931B8"/>
    <w:rsid w:val="00D32EFF"/>
    <w:rsid w:val="00DD2BB9"/>
    <w:rsid w:val="00DD2C6A"/>
    <w:rsid w:val="00EC268B"/>
    <w:rsid w:val="00ED4B72"/>
    <w:rsid w:val="00F118E7"/>
    <w:rsid w:val="00FB3BEC"/>
    <w:rsid w:val="00FF0D43"/>
    <w:rsid w:val="00FF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265118-E761-439C-923E-14C4AE91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A73"/>
    <w:pPr>
      <w:spacing w:after="5" w:line="251" w:lineRule="auto"/>
      <w:ind w:left="106"/>
      <w:jc w:val="both"/>
    </w:pPr>
    <w:rPr>
      <w:rFonts w:ascii="Times New Roman" w:hAnsi="Times New Roman"/>
      <w:color w:val="000000"/>
      <w:lang w:eastAsia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1A73"/>
    <w:pPr>
      <w:keepNext/>
      <w:keepLines/>
      <w:spacing w:after="0" w:line="240" w:lineRule="auto"/>
      <w:ind w:left="14"/>
      <w:jc w:val="center"/>
      <w:outlineLvl w:val="0"/>
    </w:pPr>
    <w:rPr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1A73"/>
    <w:pPr>
      <w:keepNext/>
      <w:keepLines/>
      <w:spacing w:after="219" w:line="240" w:lineRule="auto"/>
      <w:ind w:left="10" w:hanging="10"/>
      <w:jc w:val="center"/>
      <w:outlineLvl w:val="1"/>
    </w:pPr>
    <w:rPr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01A7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01A7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2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0B7A"/>
    <w:rPr>
      <w:rFonts w:ascii="Tahoma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240B7A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ind w:left="0"/>
      <w:jc w:val="left"/>
      <w:textAlignment w:val="baseline"/>
    </w:pPr>
    <w:rPr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40B7A"/>
    <w:rPr>
      <w:rFonts w:ascii="Times New Roman" w:hAnsi="Times New Roman" w:cs="Times New Roman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FB3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B3BEC"/>
    <w:rPr>
      <w:rFonts w:ascii="Times New Roman" w:hAnsi="Times New Roman" w:cs="Times New Roman"/>
      <w:color w:val="000000"/>
      <w:lang w:val="pl-PL"/>
    </w:rPr>
  </w:style>
  <w:style w:type="paragraph" w:styleId="Stopka">
    <w:name w:val="footer"/>
    <w:basedOn w:val="Normalny"/>
    <w:link w:val="StopkaZnak"/>
    <w:uiPriority w:val="99"/>
    <w:rsid w:val="00FB3BEC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 w:cs="Calibri"/>
      <w:color w:val="auto"/>
      <w:sz w:val="21"/>
      <w:szCs w:val="21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B3BEC"/>
    <w:rPr>
      <w:rFonts w:eastAsia="Times New Roman"/>
      <w:sz w:val="21"/>
      <w:szCs w:val="21"/>
      <w:lang w:val="pl-PL" w:eastAsia="pl-PL"/>
    </w:rPr>
  </w:style>
  <w:style w:type="paragraph" w:styleId="Akapitzlist">
    <w:name w:val="List Paragraph"/>
    <w:basedOn w:val="Normalny"/>
    <w:uiPriority w:val="99"/>
    <w:qFormat/>
    <w:rsid w:val="0076434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7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zapytania ofertowego</vt:lpstr>
    </vt:vector>
  </TitlesOfParts>
  <Company/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zapytania ofertowego</dc:title>
  <dc:creator>Administrator</dc:creator>
  <cp:lastModifiedBy>MGOPS Leśna</cp:lastModifiedBy>
  <cp:revision>4</cp:revision>
  <cp:lastPrinted>2025-10-23T14:29:00Z</cp:lastPrinted>
  <dcterms:created xsi:type="dcterms:W3CDTF">2025-11-20T13:33:00Z</dcterms:created>
  <dcterms:modified xsi:type="dcterms:W3CDTF">2025-11-28T10:56:00Z</dcterms:modified>
</cp:coreProperties>
</file>